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5" w:rsidRDefault="003E43AC" w:rsidP="00401BE5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“</w:t>
      </w:r>
      <w:r w:rsidR="00401BE5" w:rsidRPr="00401BE5">
        <w:rPr>
          <w:rFonts w:ascii="Tahoma" w:hAnsi="Tahoma" w:cs="Tahoma"/>
          <w:b/>
          <w:sz w:val="40"/>
          <w:szCs w:val="40"/>
        </w:rPr>
        <w:t>L’anziano fragile e l’osteoporosi severa</w:t>
      </w:r>
      <w:r>
        <w:rPr>
          <w:rFonts w:ascii="Tahoma" w:hAnsi="Tahoma" w:cs="Tahoma"/>
          <w:b/>
          <w:sz w:val="40"/>
          <w:szCs w:val="40"/>
        </w:rPr>
        <w:t>”</w:t>
      </w:r>
      <w:r w:rsidR="00401BE5" w:rsidRPr="00401BE5">
        <w:rPr>
          <w:rFonts w:ascii="Tahoma" w:hAnsi="Tahoma" w:cs="Tahoma"/>
          <w:b/>
          <w:sz w:val="40"/>
          <w:szCs w:val="40"/>
        </w:rPr>
        <w:t xml:space="preserve"> </w:t>
      </w:r>
    </w:p>
    <w:p w:rsidR="00401BE5" w:rsidRDefault="00CA0D98" w:rsidP="00401BE5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Presidente</w:t>
      </w:r>
      <w:r w:rsidR="00401BE5">
        <w:rPr>
          <w:rFonts w:ascii="Tahoma" w:hAnsi="Tahoma" w:cs="Tahoma"/>
          <w:sz w:val="40"/>
          <w:szCs w:val="40"/>
        </w:rPr>
        <w:t xml:space="preserve">: Prof. </w:t>
      </w:r>
      <w:r w:rsidR="00406A4C">
        <w:rPr>
          <w:rFonts w:ascii="Tahoma" w:hAnsi="Tahoma" w:cs="Tahoma"/>
          <w:sz w:val="40"/>
          <w:szCs w:val="40"/>
        </w:rPr>
        <w:t xml:space="preserve">Biagio </w:t>
      </w:r>
      <w:r w:rsidR="00401BE5">
        <w:rPr>
          <w:rFonts w:ascii="Tahoma" w:hAnsi="Tahoma" w:cs="Tahoma"/>
          <w:sz w:val="40"/>
          <w:szCs w:val="40"/>
        </w:rPr>
        <w:t>Moretti</w:t>
      </w:r>
    </w:p>
    <w:p w:rsidR="00401BE5" w:rsidRDefault="00CA0D98" w:rsidP="00401BE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Coordinatore </w:t>
      </w:r>
      <w:r w:rsidR="00401BE5">
        <w:rPr>
          <w:rFonts w:ascii="Tahoma" w:hAnsi="Tahoma" w:cs="Tahoma"/>
          <w:sz w:val="32"/>
          <w:szCs w:val="32"/>
        </w:rPr>
        <w:t xml:space="preserve">scientifico: Prof. </w:t>
      </w:r>
      <w:r w:rsidR="00406A4C">
        <w:rPr>
          <w:rFonts w:ascii="Tahoma" w:hAnsi="Tahoma" w:cs="Tahoma"/>
          <w:sz w:val="32"/>
          <w:szCs w:val="32"/>
        </w:rPr>
        <w:t xml:space="preserve">Vito </w:t>
      </w:r>
      <w:r w:rsidR="00401BE5">
        <w:rPr>
          <w:rFonts w:ascii="Tahoma" w:hAnsi="Tahoma" w:cs="Tahoma"/>
          <w:sz w:val="32"/>
          <w:szCs w:val="32"/>
        </w:rPr>
        <w:t>Pesce</w:t>
      </w:r>
    </w:p>
    <w:p w:rsidR="00CF1001" w:rsidRDefault="005F43AE" w:rsidP="00401BE5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Bari, UNA Regina Hotel</w:t>
      </w:r>
    </w:p>
    <w:p w:rsidR="00370C10" w:rsidRDefault="003E43AC" w:rsidP="003E6051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19 -20 </w:t>
      </w:r>
      <w:r w:rsidR="007216A8">
        <w:rPr>
          <w:rFonts w:ascii="Tahoma" w:hAnsi="Tahoma" w:cs="Tahoma"/>
          <w:sz w:val="32"/>
          <w:szCs w:val="32"/>
        </w:rPr>
        <w:t>Giugno 2015</w:t>
      </w:r>
    </w:p>
    <w:p w:rsidR="007216A8" w:rsidRDefault="00AA0458" w:rsidP="007216A8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Venerdi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14</w:t>
      </w:r>
      <w:r w:rsidR="007216A8" w:rsidRPr="003E43AC">
        <w:rPr>
          <w:rFonts w:ascii="Tahoma" w:hAnsi="Tahoma" w:cs="Tahoma"/>
          <w:b/>
          <w:sz w:val="32"/>
          <w:szCs w:val="32"/>
          <w:u w:val="single"/>
        </w:rPr>
        <w:t>,00-20,00</w:t>
      </w:r>
      <w:r w:rsidR="001833EC">
        <w:rPr>
          <w:rFonts w:ascii="Tahoma" w:hAnsi="Tahoma" w:cs="Tahoma"/>
          <w:sz w:val="32"/>
          <w:szCs w:val="32"/>
        </w:rPr>
        <w:t xml:space="preserve">         </w:t>
      </w:r>
      <w:r w:rsidR="001833EC" w:rsidRPr="003E43AC">
        <w:rPr>
          <w:rFonts w:ascii="Tahoma" w:hAnsi="Tahoma" w:cs="Tahoma"/>
          <w:b/>
          <w:sz w:val="32"/>
          <w:szCs w:val="32"/>
        </w:rPr>
        <w:t>Moderatori:</w:t>
      </w:r>
      <w:r w:rsidR="002648FD" w:rsidRPr="003E43A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406A4C">
        <w:rPr>
          <w:rFonts w:ascii="Tahoma" w:hAnsi="Tahoma" w:cs="Tahoma"/>
          <w:b/>
          <w:sz w:val="32"/>
          <w:szCs w:val="32"/>
        </w:rPr>
        <w:t>L.</w:t>
      </w:r>
      <w:r w:rsidR="00370C10" w:rsidRPr="003E43AC">
        <w:rPr>
          <w:rFonts w:ascii="Tahoma" w:hAnsi="Tahoma" w:cs="Tahoma"/>
          <w:b/>
          <w:sz w:val="32"/>
          <w:szCs w:val="32"/>
        </w:rPr>
        <w:t>Scialpi</w:t>
      </w:r>
      <w:proofErr w:type="spellEnd"/>
      <w:r w:rsidR="00DE5B8C" w:rsidRPr="003E43AC">
        <w:rPr>
          <w:rFonts w:ascii="Tahoma" w:hAnsi="Tahoma" w:cs="Tahoma"/>
          <w:b/>
          <w:sz w:val="32"/>
          <w:szCs w:val="32"/>
        </w:rPr>
        <w:t xml:space="preserve"> </w:t>
      </w:r>
      <w:r w:rsidR="00406A4C">
        <w:rPr>
          <w:rFonts w:ascii="Tahoma" w:hAnsi="Tahoma" w:cs="Tahoma"/>
          <w:b/>
          <w:sz w:val="32"/>
          <w:szCs w:val="32"/>
        </w:rPr>
        <w:t>–</w:t>
      </w:r>
      <w:r w:rsidR="00DE5B8C" w:rsidRPr="003E43A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406A4C">
        <w:rPr>
          <w:rFonts w:ascii="Tahoma" w:hAnsi="Tahoma" w:cs="Tahoma"/>
          <w:b/>
          <w:sz w:val="32"/>
          <w:szCs w:val="32"/>
        </w:rPr>
        <w:t>G.</w:t>
      </w:r>
      <w:r w:rsidR="00765000" w:rsidRPr="003E43AC">
        <w:rPr>
          <w:rFonts w:ascii="Tahoma" w:hAnsi="Tahoma" w:cs="Tahoma"/>
          <w:b/>
          <w:sz w:val="32"/>
          <w:szCs w:val="32"/>
        </w:rPr>
        <w:t>Solarino</w:t>
      </w:r>
      <w:proofErr w:type="spellEnd"/>
      <w:r w:rsidR="00DE5B8C">
        <w:rPr>
          <w:rFonts w:ascii="Tahoma" w:hAnsi="Tahoma" w:cs="Tahoma"/>
          <w:sz w:val="32"/>
          <w:szCs w:val="32"/>
        </w:rPr>
        <w:t xml:space="preserve"> </w:t>
      </w:r>
    </w:p>
    <w:p w:rsidR="003E6051" w:rsidRPr="003E6051" w:rsidRDefault="003E6051" w:rsidP="007216A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Introduzione e saluto:</w:t>
      </w:r>
      <w:r w:rsidR="00FD10D5">
        <w:rPr>
          <w:rFonts w:ascii="Tahoma" w:hAnsi="Tahoma" w:cs="Tahoma"/>
          <w:sz w:val="28"/>
          <w:szCs w:val="28"/>
        </w:rPr>
        <w:t xml:space="preserve"> B.</w:t>
      </w:r>
      <w:r>
        <w:rPr>
          <w:rFonts w:ascii="Tahoma" w:hAnsi="Tahoma" w:cs="Tahoma"/>
          <w:sz w:val="28"/>
          <w:szCs w:val="28"/>
        </w:rPr>
        <w:t xml:space="preserve"> Moretti</w:t>
      </w:r>
    </w:p>
    <w:p w:rsidR="007216A8" w:rsidRDefault="00AA0458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</w:t>
      </w:r>
      <w:r w:rsidR="00B361F3">
        <w:rPr>
          <w:rFonts w:ascii="Tahoma" w:hAnsi="Tahoma" w:cs="Tahoma"/>
          <w:sz w:val="24"/>
          <w:szCs w:val="24"/>
        </w:rPr>
        <w:t>.30 –</w:t>
      </w:r>
      <w:r>
        <w:rPr>
          <w:rFonts w:ascii="Tahoma" w:hAnsi="Tahoma" w:cs="Tahoma"/>
          <w:sz w:val="24"/>
          <w:szCs w:val="24"/>
        </w:rPr>
        <w:t xml:space="preserve"> 14</w:t>
      </w:r>
      <w:r w:rsidR="00816E0A">
        <w:rPr>
          <w:rFonts w:ascii="Tahoma" w:hAnsi="Tahoma" w:cs="Tahoma"/>
          <w:sz w:val="24"/>
          <w:szCs w:val="24"/>
        </w:rPr>
        <w:t>.50</w:t>
      </w:r>
      <w:r w:rsidR="00B361F3">
        <w:rPr>
          <w:rFonts w:ascii="Tahoma" w:hAnsi="Tahoma" w:cs="Tahoma"/>
          <w:sz w:val="24"/>
          <w:szCs w:val="24"/>
        </w:rPr>
        <w:t xml:space="preserve"> </w:t>
      </w:r>
      <w:r w:rsidR="00FD10D5">
        <w:rPr>
          <w:rFonts w:ascii="Tahoma" w:hAnsi="Tahoma" w:cs="Tahoma"/>
          <w:sz w:val="24"/>
          <w:szCs w:val="24"/>
        </w:rPr>
        <w:t>F</w:t>
      </w:r>
      <w:r w:rsidR="007216A8">
        <w:rPr>
          <w:rFonts w:ascii="Tahoma" w:hAnsi="Tahoma" w:cs="Tahoma"/>
          <w:sz w:val="24"/>
          <w:szCs w:val="24"/>
        </w:rPr>
        <w:t xml:space="preserve">isiopatologia </w:t>
      </w:r>
      <w:r w:rsidR="007216A8" w:rsidRPr="007216A8">
        <w:rPr>
          <w:rFonts w:ascii="Tahoma" w:hAnsi="Tahoma" w:cs="Tahoma"/>
          <w:sz w:val="24"/>
          <w:szCs w:val="24"/>
        </w:rPr>
        <w:t>dell’osteoporosi</w:t>
      </w:r>
      <w:r w:rsidR="001833E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FD10D5" w:rsidRPr="00CA0D98">
        <w:rPr>
          <w:rFonts w:ascii="Tahoma" w:hAnsi="Tahoma" w:cs="Tahoma"/>
          <w:i/>
          <w:sz w:val="24"/>
          <w:szCs w:val="24"/>
        </w:rPr>
        <w:t>M.</w:t>
      </w:r>
      <w:r w:rsidR="00765000" w:rsidRPr="00CA0D98">
        <w:rPr>
          <w:rFonts w:ascii="Tahoma" w:hAnsi="Tahoma" w:cs="Tahoma"/>
          <w:i/>
          <w:sz w:val="24"/>
          <w:szCs w:val="24"/>
        </w:rPr>
        <w:t>Grano</w:t>
      </w:r>
      <w:proofErr w:type="spellEnd"/>
      <w:r w:rsidR="001833EC" w:rsidRPr="001833EC">
        <w:rPr>
          <w:rFonts w:ascii="Tahoma" w:hAnsi="Tahoma" w:cs="Tahoma"/>
          <w:i/>
          <w:sz w:val="24"/>
          <w:szCs w:val="24"/>
        </w:rPr>
        <w:t xml:space="preserve"> </w:t>
      </w:r>
      <w:r w:rsidR="001833EC">
        <w:rPr>
          <w:rFonts w:ascii="Tahoma" w:hAnsi="Tahoma" w:cs="Tahoma"/>
          <w:sz w:val="24"/>
          <w:szCs w:val="24"/>
        </w:rPr>
        <w:t>)</w:t>
      </w:r>
    </w:p>
    <w:p w:rsidR="00FD10D5" w:rsidRDefault="00816E0A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14.5</w:t>
      </w:r>
      <w:r w:rsidR="00AA0458">
        <w:rPr>
          <w:rFonts w:ascii="Tahoma" w:hAnsi="Tahoma" w:cs="Tahoma"/>
          <w:sz w:val="24"/>
          <w:szCs w:val="24"/>
        </w:rPr>
        <w:t>0</w:t>
      </w:r>
      <w:r w:rsidR="00B361F3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15.10</w:t>
      </w:r>
      <w:r w:rsidR="00B361F3">
        <w:rPr>
          <w:rFonts w:ascii="Tahoma" w:hAnsi="Tahoma" w:cs="Tahoma"/>
          <w:sz w:val="24"/>
          <w:szCs w:val="24"/>
        </w:rPr>
        <w:t xml:space="preserve"> </w:t>
      </w:r>
      <w:r w:rsidR="00FD10D5">
        <w:rPr>
          <w:rFonts w:ascii="Tahoma" w:hAnsi="Tahoma" w:cs="Tahoma"/>
          <w:sz w:val="24"/>
          <w:szCs w:val="24"/>
        </w:rPr>
        <w:t>Epidemiologia (</w:t>
      </w:r>
      <w:proofErr w:type="spellStart"/>
      <w:r w:rsidR="00406A4C">
        <w:rPr>
          <w:rFonts w:ascii="Tahoma" w:hAnsi="Tahoma" w:cs="Tahoma"/>
          <w:sz w:val="24"/>
          <w:szCs w:val="24"/>
        </w:rPr>
        <w:t>S.</w:t>
      </w:r>
      <w:r w:rsidR="00FD10D5">
        <w:rPr>
          <w:rFonts w:ascii="Tahoma" w:hAnsi="Tahoma" w:cs="Tahoma"/>
          <w:i/>
          <w:sz w:val="24"/>
          <w:szCs w:val="24"/>
        </w:rPr>
        <w:t>Tafuri</w:t>
      </w:r>
      <w:proofErr w:type="spellEnd"/>
      <w:r w:rsidR="00FD10D5">
        <w:rPr>
          <w:rFonts w:ascii="Tahoma" w:hAnsi="Tahoma" w:cs="Tahoma"/>
          <w:i/>
          <w:sz w:val="24"/>
          <w:szCs w:val="24"/>
        </w:rPr>
        <w:t>)</w:t>
      </w:r>
    </w:p>
    <w:p w:rsidR="007216A8" w:rsidRDefault="00885EAE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816E0A">
        <w:rPr>
          <w:rFonts w:ascii="Tahoma" w:hAnsi="Tahoma" w:cs="Tahoma"/>
          <w:sz w:val="24"/>
          <w:szCs w:val="24"/>
        </w:rPr>
        <w:t>5.10</w:t>
      </w:r>
      <w:r w:rsidR="00B361F3">
        <w:rPr>
          <w:rFonts w:ascii="Tahoma" w:hAnsi="Tahoma" w:cs="Tahoma"/>
          <w:sz w:val="24"/>
          <w:szCs w:val="24"/>
        </w:rPr>
        <w:t xml:space="preserve"> - </w:t>
      </w:r>
      <w:r w:rsidR="00816E0A">
        <w:rPr>
          <w:rFonts w:ascii="Tahoma" w:hAnsi="Tahoma" w:cs="Tahoma"/>
          <w:sz w:val="24"/>
          <w:szCs w:val="24"/>
        </w:rPr>
        <w:t>15.30</w:t>
      </w:r>
      <w:r w:rsidR="00B361F3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 xml:space="preserve">Fattori di rischio e le </w:t>
      </w:r>
      <w:proofErr w:type="spellStart"/>
      <w:r w:rsidR="007216A8">
        <w:rPr>
          <w:rFonts w:ascii="Tahoma" w:hAnsi="Tahoma" w:cs="Tahoma"/>
          <w:sz w:val="24"/>
          <w:szCs w:val="24"/>
        </w:rPr>
        <w:t>comorbidità</w:t>
      </w:r>
      <w:proofErr w:type="spellEnd"/>
      <w:r w:rsidR="00EE4800">
        <w:rPr>
          <w:rFonts w:ascii="Tahoma" w:hAnsi="Tahoma" w:cs="Tahoma"/>
          <w:sz w:val="24"/>
          <w:szCs w:val="24"/>
        </w:rPr>
        <w:t>: l’anziano fragile</w:t>
      </w:r>
      <w:r w:rsidR="001833E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06A4C">
        <w:rPr>
          <w:rFonts w:ascii="Tahoma" w:hAnsi="Tahoma" w:cs="Tahoma"/>
          <w:sz w:val="24"/>
          <w:szCs w:val="24"/>
        </w:rPr>
        <w:t>G.</w:t>
      </w:r>
      <w:r w:rsidR="00FD10D5" w:rsidRPr="00CA0D98">
        <w:rPr>
          <w:rFonts w:ascii="Tahoma" w:hAnsi="Tahoma" w:cs="Tahoma"/>
          <w:i/>
          <w:sz w:val="24"/>
          <w:szCs w:val="24"/>
        </w:rPr>
        <w:t>De</w:t>
      </w:r>
      <w:proofErr w:type="spellEnd"/>
      <w:r w:rsidR="00FD10D5" w:rsidRPr="00CA0D98">
        <w:rPr>
          <w:rFonts w:ascii="Tahoma" w:hAnsi="Tahoma" w:cs="Tahoma"/>
          <w:i/>
          <w:sz w:val="24"/>
          <w:szCs w:val="24"/>
        </w:rPr>
        <w:t xml:space="preserve"> Pergola</w:t>
      </w:r>
      <w:r w:rsidR="001833EC">
        <w:rPr>
          <w:rFonts w:ascii="Tahoma" w:hAnsi="Tahoma" w:cs="Tahoma"/>
          <w:i/>
          <w:sz w:val="24"/>
          <w:szCs w:val="24"/>
        </w:rPr>
        <w:t>)</w:t>
      </w:r>
    </w:p>
    <w:p w:rsidR="007216A8" w:rsidRPr="003E6051" w:rsidRDefault="00816E0A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15.30</w:t>
      </w:r>
      <w:r w:rsidR="00B361F3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15.50</w:t>
      </w:r>
      <w:r w:rsidR="00B361F3">
        <w:rPr>
          <w:rFonts w:ascii="Tahoma" w:hAnsi="Tahoma" w:cs="Tahoma"/>
          <w:sz w:val="24"/>
          <w:szCs w:val="24"/>
        </w:rPr>
        <w:t xml:space="preserve"> </w:t>
      </w:r>
      <w:r w:rsidR="00EE4800">
        <w:rPr>
          <w:rFonts w:ascii="Tahoma" w:hAnsi="Tahoma" w:cs="Tahoma"/>
          <w:sz w:val="24"/>
          <w:szCs w:val="24"/>
        </w:rPr>
        <w:t>L</w:t>
      </w:r>
      <w:r w:rsidR="007216A8">
        <w:rPr>
          <w:rFonts w:ascii="Tahoma" w:hAnsi="Tahoma" w:cs="Tahoma"/>
          <w:sz w:val="24"/>
          <w:szCs w:val="24"/>
        </w:rPr>
        <w:t>e fratture da fragilità</w:t>
      </w:r>
      <w:r w:rsidR="001833E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06A4C">
        <w:rPr>
          <w:rFonts w:ascii="Tahoma" w:hAnsi="Tahoma" w:cs="Tahoma"/>
          <w:sz w:val="24"/>
          <w:szCs w:val="24"/>
        </w:rPr>
        <w:t>C.</w:t>
      </w:r>
      <w:r w:rsidR="001833EC">
        <w:rPr>
          <w:rFonts w:ascii="Tahoma" w:hAnsi="Tahoma" w:cs="Tahoma"/>
          <w:i/>
          <w:sz w:val="24"/>
          <w:szCs w:val="24"/>
        </w:rPr>
        <w:t>Mori</w:t>
      </w:r>
      <w:proofErr w:type="spellEnd"/>
      <w:r w:rsidR="001833EC">
        <w:rPr>
          <w:rFonts w:ascii="Tahoma" w:hAnsi="Tahoma" w:cs="Tahoma"/>
          <w:i/>
          <w:sz w:val="24"/>
          <w:szCs w:val="24"/>
        </w:rPr>
        <w:t>)</w:t>
      </w:r>
    </w:p>
    <w:p w:rsidR="003E6051" w:rsidRDefault="00816E0A" w:rsidP="003E6051">
      <w:pPr>
        <w:pStyle w:val="Paragrafoelenco"/>
        <w:spacing w:line="360" w:lineRule="auto"/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</w:rPr>
        <w:t>15.50</w:t>
      </w:r>
      <w:r w:rsidR="00B361F3" w:rsidRPr="00B361F3">
        <w:rPr>
          <w:rFonts w:ascii="Tahoma" w:hAnsi="Tahoma" w:cs="Tahoma"/>
          <w:i/>
          <w:sz w:val="24"/>
          <w:szCs w:val="24"/>
        </w:rPr>
        <w:t xml:space="preserve"> –</w:t>
      </w:r>
      <w:r>
        <w:rPr>
          <w:rFonts w:ascii="Tahoma" w:hAnsi="Tahoma" w:cs="Tahoma"/>
          <w:i/>
          <w:sz w:val="24"/>
          <w:szCs w:val="24"/>
        </w:rPr>
        <w:t xml:space="preserve"> 16.3</w:t>
      </w:r>
      <w:r w:rsidR="00B361F3" w:rsidRPr="00B361F3">
        <w:rPr>
          <w:rFonts w:ascii="Tahoma" w:hAnsi="Tahoma" w:cs="Tahoma"/>
          <w:i/>
          <w:sz w:val="24"/>
          <w:szCs w:val="24"/>
        </w:rPr>
        <w:t xml:space="preserve">0 </w:t>
      </w:r>
      <w:r w:rsidR="003E6051" w:rsidRPr="0058067D">
        <w:rPr>
          <w:rFonts w:ascii="Tahoma" w:hAnsi="Tahoma" w:cs="Tahoma"/>
          <w:i/>
          <w:sz w:val="24"/>
          <w:szCs w:val="24"/>
          <w:u w:val="single"/>
        </w:rPr>
        <w:t>Discussione</w:t>
      </w:r>
    </w:p>
    <w:p w:rsidR="00B361F3" w:rsidRPr="0058067D" w:rsidRDefault="00816E0A" w:rsidP="003E6051">
      <w:pPr>
        <w:pStyle w:val="Paragrafoelenco"/>
        <w:spacing w:line="360" w:lineRule="auto"/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</w:rPr>
        <w:t>16.3</w:t>
      </w:r>
      <w:r w:rsidR="00885EAE">
        <w:rPr>
          <w:rFonts w:ascii="Tahoma" w:hAnsi="Tahoma" w:cs="Tahoma"/>
          <w:i/>
          <w:sz w:val="24"/>
          <w:szCs w:val="24"/>
        </w:rPr>
        <w:t xml:space="preserve">0 </w:t>
      </w:r>
      <w:r w:rsidR="00AA0458">
        <w:rPr>
          <w:rFonts w:ascii="Tahoma" w:hAnsi="Tahoma" w:cs="Tahoma"/>
          <w:i/>
          <w:sz w:val="24"/>
          <w:szCs w:val="24"/>
        </w:rPr>
        <w:t xml:space="preserve">- </w:t>
      </w:r>
      <w:r w:rsidR="00885EAE">
        <w:rPr>
          <w:rFonts w:ascii="Tahoma" w:hAnsi="Tahoma" w:cs="Tahoma"/>
          <w:i/>
          <w:sz w:val="24"/>
          <w:szCs w:val="24"/>
        </w:rPr>
        <w:t>17</w:t>
      </w:r>
      <w:r>
        <w:rPr>
          <w:rFonts w:ascii="Tahoma" w:hAnsi="Tahoma" w:cs="Tahoma"/>
          <w:i/>
          <w:sz w:val="24"/>
          <w:szCs w:val="24"/>
        </w:rPr>
        <w:t>.0</w:t>
      </w:r>
      <w:r w:rsidR="00B361F3">
        <w:rPr>
          <w:rFonts w:ascii="Tahoma" w:hAnsi="Tahoma" w:cs="Tahoma"/>
          <w:i/>
          <w:sz w:val="24"/>
          <w:szCs w:val="24"/>
        </w:rPr>
        <w:t>0  Coffee Break</w:t>
      </w:r>
    </w:p>
    <w:p w:rsidR="007216A8" w:rsidRDefault="00885EAE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</w:t>
      </w:r>
      <w:r w:rsidR="00D725D2">
        <w:rPr>
          <w:rFonts w:ascii="Tahoma" w:hAnsi="Tahoma" w:cs="Tahoma"/>
          <w:sz w:val="24"/>
          <w:szCs w:val="24"/>
        </w:rPr>
        <w:t>.0</w:t>
      </w:r>
      <w:r w:rsidR="00816E0A">
        <w:rPr>
          <w:rFonts w:ascii="Tahoma" w:hAnsi="Tahoma" w:cs="Tahoma"/>
          <w:sz w:val="24"/>
          <w:szCs w:val="24"/>
        </w:rPr>
        <w:t>0</w:t>
      </w:r>
      <w:r w:rsidR="00B361F3">
        <w:rPr>
          <w:rFonts w:ascii="Tahoma" w:hAnsi="Tahoma" w:cs="Tahoma"/>
          <w:sz w:val="24"/>
          <w:szCs w:val="24"/>
        </w:rPr>
        <w:t xml:space="preserve"> –</w:t>
      </w:r>
      <w:r w:rsidR="00D725D2">
        <w:rPr>
          <w:rFonts w:ascii="Tahoma" w:hAnsi="Tahoma" w:cs="Tahoma"/>
          <w:sz w:val="24"/>
          <w:szCs w:val="24"/>
        </w:rPr>
        <w:t xml:space="preserve"> 17.2</w:t>
      </w:r>
      <w:r w:rsidR="00B361F3">
        <w:rPr>
          <w:rFonts w:ascii="Tahoma" w:hAnsi="Tahoma" w:cs="Tahoma"/>
          <w:sz w:val="24"/>
          <w:szCs w:val="24"/>
        </w:rPr>
        <w:t xml:space="preserve">0 </w:t>
      </w:r>
      <w:r w:rsidR="007216A8">
        <w:rPr>
          <w:rFonts w:ascii="Tahoma" w:hAnsi="Tahoma" w:cs="Tahoma"/>
          <w:sz w:val="24"/>
          <w:szCs w:val="24"/>
        </w:rPr>
        <w:t xml:space="preserve">Effetto antalgico e antinfiammatorio dei </w:t>
      </w:r>
      <w:proofErr w:type="spellStart"/>
      <w:r w:rsidR="007216A8">
        <w:rPr>
          <w:rFonts w:ascii="Tahoma" w:hAnsi="Tahoma" w:cs="Tahoma"/>
          <w:sz w:val="24"/>
          <w:szCs w:val="24"/>
        </w:rPr>
        <w:t>bifosfonati</w:t>
      </w:r>
      <w:proofErr w:type="spellEnd"/>
      <w:r w:rsidR="001833E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06A4C">
        <w:rPr>
          <w:rFonts w:ascii="Tahoma" w:hAnsi="Tahoma" w:cs="Tahoma"/>
          <w:sz w:val="24"/>
          <w:szCs w:val="24"/>
        </w:rPr>
        <w:t>N.</w:t>
      </w:r>
      <w:r w:rsidR="001833EC">
        <w:rPr>
          <w:rFonts w:ascii="Tahoma" w:hAnsi="Tahoma" w:cs="Tahoma"/>
          <w:i/>
          <w:sz w:val="24"/>
          <w:szCs w:val="24"/>
        </w:rPr>
        <w:t>Capocasale</w:t>
      </w:r>
      <w:proofErr w:type="spellEnd"/>
      <w:r w:rsidR="001833EC">
        <w:rPr>
          <w:rFonts w:ascii="Tahoma" w:hAnsi="Tahoma" w:cs="Tahoma"/>
          <w:i/>
          <w:sz w:val="24"/>
          <w:szCs w:val="24"/>
        </w:rPr>
        <w:t>)</w:t>
      </w:r>
    </w:p>
    <w:p w:rsidR="007216A8" w:rsidRPr="003764AD" w:rsidRDefault="00D725D2" w:rsidP="002648F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17.2</w:t>
      </w:r>
      <w:r w:rsidR="00B361F3">
        <w:rPr>
          <w:rFonts w:ascii="Tahoma" w:hAnsi="Tahoma" w:cs="Tahoma"/>
          <w:sz w:val="24"/>
          <w:szCs w:val="24"/>
        </w:rPr>
        <w:t>0 –</w:t>
      </w:r>
      <w:r w:rsidR="00885EAE">
        <w:rPr>
          <w:rFonts w:ascii="Tahoma" w:hAnsi="Tahoma" w:cs="Tahoma"/>
          <w:sz w:val="24"/>
          <w:szCs w:val="24"/>
        </w:rPr>
        <w:t xml:space="preserve"> 18</w:t>
      </w:r>
      <w:r>
        <w:rPr>
          <w:rFonts w:ascii="Tahoma" w:hAnsi="Tahoma" w:cs="Tahoma"/>
          <w:sz w:val="24"/>
          <w:szCs w:val="24"/>
        </w:rPr>
        <w:t>.4</w:t>
      </w:r>
      <w:r w:rsidR="00816E0A">
        <w:rPr>
          <w:rFonts w:ascii="Tahoma" w:hAnsi="Tahoma" w:cs="Tahoma"/>
          <w:sz w:val="24"/>
          <w:szCs w:val="24"/>
        </w:rPr>
        <w:t>0</w:t>
      </w:r>
      <w:r w:rsidR="00B361F3">
        <w:rPr>
          <w:rFonts w:ascii="Tahoma" w:hAnsi="Tahoma" w:cs="Tahoma"/>
          <w:sz w:val="24"/>
          <w:szCs w:val="24"/>
        </w:rPr>
        <w:t xml:space="preserve"> </w:t>
      </w:r>
      <w:r w:rsidR="004B7D0D">
        <w:rPr>
          <w:rFonts w:ascii="Tahoma" w:hAnsi="Tahoma" w:cs="Tahoma"/>
          <w:sz w:val="24"/>
          <w:szCs w:val="24"/>
        </w:rPr>
        <w:t xml:space="preserve">La sindrome </w:t>
      </w:r>
      <w:proofErr w:type="spellStart"/>
      <w:r w:rsidR="004B7D0D">
        <w:rPr>
          <w:rFonts w:ascii="Tahoma" w:hAnsi="Tahoma" w:cs="Tahoma"/>
          <w:sz w:val="24"/>
          <w:szCs w:val="24"/>
        </w:rPr>
        <w:t>algodistrofica</w:t>
      </w:r>
      <w:proofErr w:type="spellEnd"/>
      <w:r w:rsidR="004B7D0D">
        <w:rPr>
          <w:rFonts w:ascii="Tahoma" w:hAnsi="Tahoma" w:cs="Tahoma"/>
          <w:sz w:val="24"/>
          <w:szCs w:val="24"/>
        </w:rPr>
        <w:t xml:space="preserve"> e le osteoporosi post-chirurgiche (</w:t>
      </w:r>
      <w:proofErr w:type="spellStart"/>
      <w:r w:rsidR="004B7D0D">
        <w:rPr>
          <w:rFonts w:ascii="Tahoma" w:hAnsi="Tahoma" w:cs="Tahoma"/>
          <w:sz w:val="24"/>
          <w:szCs w:val="24"/>
        </w:rPr>
        <w:t>A.</w:t>
      </w:r>
      <w:r w:rsidR="004B7D0D">
        <w:rPr>
          <w:rFonts w:ascii="Tahoma" w:hAnsi="Tahoma" w:cs="Tahoma"/>
          <w:i/>
          <w:sz w:val="24"/>
          <w:szCs w:val="24"/>
        </w:rPr>
        <w:t>Notarnicola</w:t>
      </w:r>
      <w:proofErr w:type="spellEnd"/>
      <w:r w:rsidR="004B7D0D">
        <w:rPr>
          <w:rFonts w:ascii="Tahoma" w:hAnsi="Tahoma" w:cs="Tahoma"/>
          <w:i/>
          <w:sz w:val="24"/>
          <w:szCs w:val="24"/>
        </w:rPr>
        <w:t>)</w:t>
      </w:r>
    </w:p>
    <w:p w:rsidR="00D752C3" w:rsidRPr="004B7D0D" w:rsidRDefault="00D725D2" w:rsidP="004B7D0D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18.40 – 19.00</w:t>
      </w:r>
      <w:r w:rsidR="000B6629" w:rsidRPr="00D752C3">
        <w:rPr>
          <w:rFonts w:ascii="Tahoma" w:hAnsi="Tahoma" w:cs="Tahoma"/>
          <w:sz w:val="24"/>
          <w:szCs w:val="24"/>
        </w:rPr>
        <w:t xml:space="preserve"> </w:t>
      </w:r>
      <w:r w:rsidR="004B7D0D">
        <w:rPr>
          <w:rFonts w:ascii="Tahoma" w:hAnsi="Tahoma" w:cs="Tahoma"/>
          <w:sz w:val="24"/>
          <w:szCs w:val="24"/>
        </w:rPr>
        <w:t>Le fratture da fragilità</w:t>
      </w:r>
      <w:r w:rsidR="008A2E7C">
        <w:rPr>
          <w:rFonts w:ascii="Tahoma" w:hAnsi="Tahoma" w:cs="Tahoma"/>
          <w:sz w:val="24"/>
          <w:szCs w:val="24"/>
        </w:rPr>
        <w:t xml:space="preserve"> del femore prossimale</w:t>
      </w:r>
      <w:r w:rsidR="004B7D0D">
        <w:rPr>
          <w:rFonts w:ascii="Tahoma" w:hAnsi="Tahoma" w:cs="Tahoma"/>
          <w:sz w:val="24"/>
          <w:szCs w:val="24"/>
        </w:rPr>
        <w:t>: ottimizzazione del percorso diagnostico-terapeutico (</w:t>
      </w:r>
      <w:proofErr w:type="spellStart"/>
      <w:r w:rsidR="004B7D0D">
        <w:rPr>
          <w:rFonts w:ascii="Tahoma" w:hAnsi="Tahoma" w:cs="Tahoma"/>
          <w:sz w:val="24"/>
          <w:szCs w:val="24"/>
        </w:rPr>
        <w:t>fast-track</w:t>
      </w:r>
      <w:proofErr w:type="spellEnd"/>
      <w:r w:rsidR="004B7D0D">
        <w:rPr>
          <w:rFonts w:ascii="Tahoma" w:hAnsi="Tahoma" w:cs="Tahoma"/>
          <w:sz w:val="24"/>
          <w:szCs w:val="24"/>
        </w:rPr>
        <w:t>)  (</w:t>
      </w:r>
      <w:proofErr w:type="spellStart"/>
      <w:r w:rsidR="004B7D0D">
        <w:rPr>
          <w:rFonts w:ascii="Tahoma" w:hAnsi="Tahoma" w:cs="Tahoma"/>
          <w:sz w:val="24"/>
          <w:szCs w:val="24"/>
        </w:rPr>
        <w:t>V.</w:t>
      </w:r>
      <w:r w:rsidR="004B7D0D">
        <w:rPr>
          <w:rFonts w:ascii="Tahoma" w:hAnsi="Tahoma" w:cs="Tahoma"/>
          <w:i/>
          <w:sz w:val="24"/>
          <w:szCs w:val="24"/>
        </w:rPr>
        <w:t>Pesce</w:t>
      </w:r>
      <w:proofErr w:type="spellEnd"/>
      <w:r w:rsidR="004B7D0D">
        <w:rPr>
          <w:rFonts w:ascii="Tahoma" w:hAnsi="Tahoma" w:cs="Tahoma"/>
          <w:i/>
          <w:sz w:val="24"/>
          <w:szCs w:val="24"/>
        </w:rPr>
        <w:t>)</w:t>
      </w:r>
    </w:p>
    <w:p w:rsidR="003E6051" w:rsidRPr="00D752C3" w:rsidRDefault="00D725D2" w:rsidP="00D752C3">
      <w:pPr>
        <w:pStyle w:val="Paragrafoelenco"/>
        <w:spacing w:line="360" w:lineRule="auto"/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</w:rPr>
        <w:t>19.00</w:t>
      </w:r>
      <w:r w:rsidR="00B361F3" w:rsidRPr="00D752C3">
        <w:rPr>
          <w:rFonts w:ascii="Tahoma" w:hAnsi="Tahoma" w:cs="Tahoma"/>
          <w:i/>
          <w:sz w:val="24"/>
          <w:szCs w:val="24"/>
        </w:rPr>
        <w:t xml:space="preserve"> –</w:t>
      </w:r>
      <w:r w:rsidR="00F73884" w:rsidRPr="00D752C3">
        <w:rPr>
          <w:rFonts w:ascii="Tahoma" w:hAnsi="Tahoma" w:cs="Tahoma"/>
          <w:i/>
          <w:sz w:val="24"/>
          <w:szCs w:val="24"/>
        </w:rPr>
        <w:t xml:space="preserve"> 19</w:t>
      </w:r>
      <w:r w:rsidR="00AA0458" w:rsidRPr="00D752C3">
        <w:rPr>
          <w:rFonts w:ascii="Tahoma" w:hAnsi="Tahoma" w:cs="Tahoma"/>
          <w:i/>
          <w:sz w:val="24"/>
          <w:szCs w:val="24"/>
        </w:rPr>
        <w:t>.30</w:t>
      </w:r>
      <w:r w:rsidR="00B361F3" w:rsidRPr="00D752C3">
        <w:rPr>
          <w:rFonts w:ascii="Tahoma" w:hAnsi="Tahoma" w:cs="Tahoma"/>
          <w:i/>
          <w:sz w:val="24"/>
          <w:szCs w:val="24"/>
        </w:rPr>
        <w:t xml:space="preserve"> </w:t>
      </w:r>
      <w:r w:rsidR="003E6051" w:rsidRPr="00D752C3">
        <w:rPr>
          <w:rFonts w:ascii="Tahoma" w:hAnsi="Tahoma" w:cs="Tahoma"/>
          <w:i/>
          <w:sz w:val="24"/>
          <w:szCs w:val="24"/>
          <w:u w:val="single"/>
        </w:rPr>
        <w:t>Discussione</w:t>
      </w:r>
    </w:p>
    <w:p w:rsidR="00885EAE" w:rsidRPr="0058067D" w:rsidRDefault="00AA0458" w:rsidP="003E6051">
      <w:pPr>
        <w:pStyle w:val="Paragrafoelenco"/>
        <w:spacing w:line="36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i/>
          <w:sz w:val="24"/>
          <w:szCs w:val="24"/>
        </w:rPr>
        <w:t>20.0</w:t>
      </w:r>
      <w:r w:rsidR="00885EAE">
        <w:rPr>
          <w:rFonts w:ascii="Tahoma" w:hAnsi="Tahoma" w:cs="Tahoma"/>
          <w:i/>
          <w:sz w:val="24"/>
          <w:szCs w:val="24"/>
        </w:rPr>
        <w:t>0 Chiusura prima giornata</w:t>
      </w:r>
    </w:p>
    <w:p w:rsidR="007216A8" w:rsidRPr="003E6051" w:rsidRDefault="007216A8" w:rsidP="003E6051">
      <w:pPr>
        <w:rPr>
          <w:rFonts w:ascii="Tahoma" w:hAnsi="Tahoma" w:cs="Tahoma"/>
          <w:sz w:val="24"/>
          <w:szCs w:val="24"/>
        </w:rPr>
      </w:pPr>
    </w:p>
    <w:p w:rsidR="007216A8" w:rsidRDefault="00AA0458" w:rsidP="007216A8">
      <w:pPr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  <w:u w:val="single"/>
        </w:rPr>
        <w:t>Sabato 8</w:t>
      </w:r>
      <w:r w:rsidR="00885EAE" w:rsidRPr="003E43AC">
        <w:rPr>
          <w:rFonts w:ascii="Tahoma" w:hAnsi="Tahoma" w:cs="Tahoma"/>
          <w:b/>
          <w:sz w:val="32"/>
          <w:szCs w:val="32"/>
          <w:u w:val="single"/>
        </w:rPr>
        <w:t>,0</w:t>
      </w:r>
      <w:r w:rsidR="007216A8" w:rsidRPr="003E43AC">
        <w:rPr>
          <w:rFonts w:ascii="Tahoma" w:hAnsi="Tahoma" w:cs="Tahoma"/>
          <w:b/>
          <w:sz w:val="32"/>
          <w:szCs w:val="32"/>
          <w:u w:val="single"/>
        </w:rPr>
        <w:t>0-14,00</w:t>
      </w:r>
      <w:r w:rsidR="001833EC" w:rsidRPr="003E43AC">
        <w:rPr>
          <w:rFonts w:ascii="Tahoma" w:hAnsi="Tahoma" w:cs="Tahoma"/>
          <w:b/>
          <w:sz w:val="32"/>
          <w:szCs w:val="32"/>
        </w:rPr>
        <w:t xml:space="preserve">         Moderatori:</w:t>
      </w:r>
      <w:r w:rsidR="002648FD" w:rsidRPr="003E43A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216EB1">
        <w:rPr>
          <w:rFonts w:ascii="Tahoma" w:hAnsi="Tahoma" w:cs="Tahoma"/>
          <w:b/>
          <w:sz w:val="32"/>
          <w:szCs w:val="32"/>
        </w:rPr>
        <w:t>D.</w:t>
      </w:r>
      <w:r w:rsidR="002648FD" w:rsidRPr="003E43AC">
        <w:rPr>
          <w:rFonts w:ascii="Tahoma" w:hAnsi="Tahoma" w:cs="Tahoma"/>
          <w:b/>
          <w:sz w:val="32"/>
          <w:szCs w:val="32"/>
        </w:rPr>
        <w:t>Vittore</w:t>
      </w:r>
      <w:proofErr w:type="spellEnd"/>
      <w:r w:rsidR="00DE5B8C" w:rsidRPr="003E43AC">
        <w:rPr>
          <w:rFonts w:ascii="Tahoma" w:hAnsi="Tahoma" w:cs="Tahoma"/>
          <w:b/>
          <w:sz w:val="32"/>
          <w:szCs w:val="32"/>
        </w:rPr>
        <w:t xml:space="preserve"> </w:t>
      </w:r>
      <w:r w:rsidR="00216EB1">
        <w:rPr>
          <w:rFonts w:ascii="Tahoma" w:hAnsi="Tahoma" w:cs="Tahoma"/>
          <w:b/>
          <w:sz w:val="32"/>
          <w:szCs w:val="32"/>
        </w:rPr>
        <w:t>–</w:t>
      </w:r>
      <w:r w:rsidR="00765000" w:rsidRPr="003E43AC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D752C3">
        <w:rPr>
          <w:rFonts w:ascii="Tahoma" w:hAnsi="Tahoma" w:cs="Tahoma"/>
          <w:b/>
          <w:sz w:val="32"/>
          <w:szCs w:val="32"/>
        </w:rPr>
        <w:t>R.Laforgia</w:t>
      </w:r>
      <w:proofErr w:type="spellEnd"/>
    </w:p>
    <w:p w:rsidR="00764158" w:rsidRPr="00D725D2" w:rsidRDefault="00764158" w:rsidP="00D725D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D725D2">
        <w:rPr>
          <w:rFonts w:ascii="Tahoma" w:hAnsi="Tahoma" w:cs="Tahoma"/>
        </w:rPr>
        <w:t>8</w:t>
      </w:r>
      <w:r w:rsidRPr="00D725D2">
        <w:rPr>
          <w:rFonts w:ascii="Tahoma" w:hAnsi="Tahoma" w:cs="Tahoma"/>
          <w:sz w:val="24"/>
          <w:szCs w:val="24"/>
        </w:rPr>
        <w:t>.30- 9.40 Opzioni terapeutiche: dalla prevenzione alla terapia (</w:t>
      </w:r>
      <w:proofErr w:type="spellStart"/>
      <w:r w:rsidRPr="00D725D2">
        <w:rPr>
          <w:rFonts w:ascii="Tahoma" w:hAnsi="Tahoma" w:cs="Tahoma"/>
          <w:sz w:val="24"/>
          <w:szCs w:val="24"/>
        </w:rPr>
        <w:t>A.</w:t>
      </w:r>
      <w:r w:rsidRPr="00D725D2">
        <w:rPr>
          <w:rFonts w:ascii="Tahoma" w:hAnsi="Tahoma" w:cs="Tahoma"/>
          <w:i/>
          <w:sz w:val="24"/>
          <w:szCs w:val="24"/>
        </w:rPr>
        <w:t>Nardi</w:t>
      </w:r>
      <w:proofErr w:type="spellEnd"/>
      <w:r w:rsidRPr="00D725D2">
        <w:rPr>
          <w:rFonts w:ascii="Tahoma" w:hAnsi="Tahoma" w:cs="Tahoma"/>
          <w:i/>
          <w:sz w:val="24"/>
          <w:szCs w:val="24"/>
        </w:rPr>
        <w:t>)</w:t>
      </w:r>
    </w:p>
    <w:p w:rsidR="007216A8" w:rsidRDefault="0032253B" w:rsidP="00D725D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9.40 – 10.00</w:t>
      </w:r>
      <w:r w:rsidR="00885EAE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>Criteri di indicaz</w:t>
      </w:r>
      <w:r w:rsidR="002B4CCB">
        <w:rPr>
          <w:rFonts w:ascii="Tahoma" w:hAnsi="Tahoma" w:cs="Tahoma"/>
          <w:sz w:val="24"/>
          <w:szCs w:val="24"/>
        </w:rPr>
        <w:t>ione chirurgica</w:t>
      </w:r>
      <w:r w:rsidR="001833E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406A4C">
        <w:rPr>
          <w:rFonts w:ascii="Tahoma" w:hAnsi="Tahoma" w:cs="Tahoma"/>
          <w:sz w:val="24"/>
          <w:szCs w:val="24"/>
        </w:rPr>
        <w:t>V.</w:t>
      </w:r>
      <w:r w:rsidR="001833EC" w:rsidRPr="001833EC">
        <w:rPr>
          <w:rFonts w:ascii="Tahoma" w:hAnsi="Tahoma" w:cs="Tahoma"/>
          <w:i/>
          <w:sz w:val="24"/>
          <w:szCs w:val="24"/>
        </w:rPr>
        <w:t>Conserva</w:t>
      </w:r>
      <w:proofErr w:type="spellEnd"/>
      <w:r w:rsidR="001833EC">
        <w:rPr>
          <w:rFonts w:ascii="Tahoma" w:hAnsi="Tahoma" w:cs="Tahoma"/>
          <w:i/>
          <w:sz w:val="24"/>
          <w:szCs w:val="24"/>
        </w:rPr>
        <w:t>)</w:t>
      </w:r>
    </w:p>
    <w:p w:rsidR="007216A8" w:rsidRDefault="0032253B" w:rsidP="00D725D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10.00 – 10</w:t>
      </w:r>
      <w:r w:rsidR="00885EA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</w:t>
      </w:r>
      <w:r w:rsidR="00885EAE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>La tutela farmacologica dell’osso per</w:t>
      </w:r>
      <w:r w:rsidR="0093444B">
        <w:rPr>
          <w:rFonts w:ascii="Tahoma" w:hAnsi="Tahoma" w:cs="Tahoma"/>
          <w:sz w:val="24"/>
          <w:szCs w:val="24"/>
        </w:rPr>
        <w:t>i-</w:t>
      </w:r>
      <w:r w:rsidR="007216A8">
        <w:rPr>
          <w:rFonts w:ascii="Tahoma" w:hAnsi="Tahoma" w:cs="Tahoma"/>
          <w:sz w:val="24"/>
          <w:szCs w:val="24"/>
        </w:rPr>
        <w:t>impianto</w:t>
      </w:r>
      <w:r w:rsidR="00370C10">
        <w:rPr>
          <w:rFonts w:ascii="Tahoma" w:hAnsi="Tahoma" w:cs="Tahoma"/>
          <w:sz w:val="24"/>
          <w:szCs w:val="24"/>
        </w:rPr>
        <w:t xml:space="preserve"> </w:t>
      </w:r>
      <w:r w:rsidR="00CA0D98">
        <w:rPr>
          <w:rFonts w:ascii="Tahoma" w:hAnsi="Tahoma" w:cs="Tahoma"/>
          <w:i/>
          <w:sz w:val="24"/>
          <w:szCs w:val="24"/>
        </w:rPr>
        <w:t>(A. Spinarelli</w:t>
      </w:r>
      <w:r w:rsidR="00370C10" w:rsidRPr="00370C10">
        <w:rPr>
          <w:rFonts w:ascii="Tahoma" w:hAnsi="Tahoma" w:cs="Tahoma"/>
          <w:i/>
          <w:sz w:val="24"/>
          <w:szCs w:val="24"/>
        </w:rPr>
        <w:t>)</w:t>
      </w:r>
    </w:p>
    <w:p w:rsidR="007216A8" w:rsidRPr="00764158" w:rsidRDefault="0032253B" w:rsidP="00D725D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10.20 – 10</w:t>
      </w:r>
      <w:r w:rsidR="00AA0458">
        <w:rPr>
          <w:rFonts w:ascii="Tahoma" w:hAnsi="Tahoma" w:cs="Tahoma"/>
          <w:sz w:val="24"/>
          <w:szCs w:val="24"/>
        </w:rPr>
        <w:t>.4</w:t>
      </w:r>
      <w:r>
        <w:rPr>
          <w:rFonts w:ascii="Tahoma" w:hAnsi="Tahoma" w:cs="Tahoma"/>
          <w:sz w:val="24"/>
          <w:szCs w:val="24"/>
        </w:rPr>
        <w:t>0</w:t>
      </w:r>
      <w:r w:rsidR="00885EAE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 xml:space="preserve">La tutela biofisica dell’osso </w:t>
      </w:r>
      <w:r w:rsidR="001833EC">
        <w:rPr>
          <w:rFonts w:ascii="Tahoma" w:hAnsi="Tahoma" w:cs="Tahoma"/>
          <w:sz w:val="24"/>
          <w:szCs w:val="24"/>
        </w:rPr>
        <w:t>per</w:t>
      </w:r>
      <w:r w:rsidR="0093444B">
        <w:rPr>
          <w:rFonts w:ascii="Tahoma" w:hAnsi="Tahoma" w:cs="Tahoma"/>
          <w:sz w:val="24"/>
          <w:szCs w:val="24"/>
        </w:rPr>
        <w:t>i-</w:t>
      </w:r>
      <w:r w:rsidR="007216A8">
        <w:rPr>
          <w:rFonts w:ascii="Tahoma" w:hAnsi="Tahoma" w:cs="Tahoma"/>
          <w:sz w:val="24"/>
          <w:szCs w:val="24"/>
        </w:rPr>
        <w:t>impianto</w:t>
      </w:r>
      <w:r w:rsidR="00370C10">
        <w:rPr>
          <w:rFonts w:ascii="Tahoma" w:hAnsi="Tahoma" w:cs="Tahoma"/>
          <w:sz w:val="24"/>
          <w:szCs w:val="24"/>
        </w:rPr>
        <w:t xml:space="preserve"> (</w:t>
      </w:r>
      <w:r w:rsidR="00CA0D98" w:rsidRPr="00CA0D98">
        <w:rPr>
          <w:rFonts w:ascii="Tahoma" w:hAnsi="Tahoma" w:cs="Tahoma"/>
          <w:i/>
          <w:sz w:val="24"/>
          <w:szCs w:val="24"/>
        </w:rPr>
        <w:t>L. Moretti</w:t>
      </w:r>
      <w:r w:rsidR="00370C10">
        <w:rPr>
          <w:rFonts w:ascii="Tahoma" w:hAnsi="Tahoma" w:cs="Tahoma"/>
          <w:i/>
          <w:sz w:val="24"/>
          <w:szCs w:val="24"/>
        </w:rPr>
        <w:t>)</w:t>
      </w:r>
    </w:p>
    <w:p w:rsidR="00D725D2" w:rsidRPr="00796162" w:rsidRDefault="00764158" w:rsidP="003B4729">
      <w:pPr>
        <w:pStyle w:val="Paragrafoelenco"/>
        <w:spacing w:line="48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lastRenderedPageBreak/>
        <w:t>10.40 – 11.00</w:t>
      </w:r>
      <w:r w:rsidRPr="00764158">
        <w:rPr>
          <w:rFonts w:ascii="Tahoma" w:hAnsi="Tahoma" w:cs="Tahoma"/>
          <w:sz w:val="24"/>
          <w:szCs w:val="24"/>
        </w:rPr>
        <w:t xml:space="preserve"> LEZIONE MAGISTRALE : L’osso fragile e l’impianto (</w:t>
      </w:r>
      <w:proofErr w:type="spellStart"/>
      <w:r w:rsidRPr="00764158">
        <w:rPr>
          <w:rFonts w:ascii="Tahoma" w:hAnsi="Tahoma" w:cs="Tahoma"/>
          <w:i/>
          <w:sz w:val="24"/>
          <w:szCs w:val="24"/>
        </w:rPr>
        <w:t>S.Giannini</w:t>
      </w:r>
      <w:proofErr w:type="spellEnd"/>
      <w:r w:rsidRPr="00764158">
        <w:rPr>
          <w:rFonts w:ascii="Tahoma" w:hAnsi="Tahoma" w:cs="Tahoma"/>
          <w:sz w:val="24"/>
          <w:szCs w:val="24"/>
        </w:rPr>
        <w:t>)</w:t>
      </w:r>
    </w:p>
    <w:p w:rsidR="009C6D14" w:rsidRPr="00DE60B9" w:rsidRDefault="0032253B" w:rsidP="00DE60B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="00AA0458">
        <w:rPr>
          <w:rFonts w:ascii="Tahoma" w:hAnsi="Tahoma" w:cs="Tahoma"/>
          <w:sz w:val="24"/>
          <w:szCs w:val="24"/>
        </w:rPr>
        <w:t>.0</w:t>
      </w:r>
      <w:r w:rsidR="009C6D14">
        <w:rPr>
          <w:rFonts w:ascii="Tahoma" w:hAnsi="Tahoma" w:cs="Tahoma"/>
          <w:sz w:val="24"/>
          <w:szCs w:val="24"/>
        </w:rPr>
        <w:t>0</w:t>
      </w:r>
      <w:r w:rsidR="00764158">
        <w:rPr>
          <w:rFonts w:ascii="Tahoma" w:hAnsi="Tahoma" w:cs="Tahoma"/>
          <w:sz w:val="24"/>
          <w:szCs w:val="24"/>
        </w:rPr>
        <w:t xml:space="preserve"> – 11.20</w:t>
      </w:r>
      <w:r w:rsidR="009C6D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C6D14">
        <w:rPr>
          <w:rFonts w:ascii="Tahoma" w:hAnsi="Tahoma" w:cs="Tahoma"/>
          <w:sz w:val="24"/>
          <w:szCs w:val="24"/>
        </w:rPr>
        <w:t>Osteoinduzione-conduzione</w:t>
      </w:r>
      <w:proofErr w:type="spellEnd"/>
      <w:r w:rsidR="009C6D14">
        <w:rPr>
          <w:rFonts w:ascii="Tahoma" w:hAnsi="Tahoma" w:cs="Tahoma"/>
          <w:sz w:val="24"/>
          <w:szCs w:val="24"/>
        </w:rPr>
        <w:t xml:space="preserve"> veicolata nelle fratture del collo e delle      </w:t>
      </w:r>
      <w:proofErr w:type="spellStart"/>
      <w:r w:rsidR="009C6D14" w:rsidRPr="00DE60B9">
        <w:rPr>
          <w:rFonts w:ascii="Tahoma" w:hAnsi="Tahoma" w:cs="Tahoma"/>
          <w:sz w:val="24"/>
          <w:szCs w:val="24"/>
        </w:rPr>
        <w:t>osteonecrosi</w:t>
      </w:r>
      <w:proofErr w:type="spellEnd"/>
      <w:r w:rsidR="009C6D14" w:rsidRPr="00DE60B9">
        <w:rPr>
          <w:rFonts w:ascii="Tahoma" w:hAnsi="Tahoma" w:cs="Tahoma"/>
          <w:sz w:val="24"/>
          <w:szCs w:val="24"/>
        </w:rPr>
        <w:t xml:space="preserve"> della testa del femore (</w:t>
      </w:r>
      <w:r w:rsidR="009C6D14" w:rsidRPr="00DE60B9">
        <w:rPr>
          <w:rFonts w:ascii="Tahoma" w:hAnsi="Tahoma" w:cs="Tahoma"/>
          <w:i/>
          <w:sz w:val="24"/>
          <w:szCs w:val="24"/>
        </w:rPr>
        <w:t xml:space="preserve">Rinaldo </w:t>
      </w:r>
      <w:proofErr w:type="spellStart"/>
      <w:r w:rsidR="009C6D14" w:rsidRPr="00DE60B9">
        <w:rPr>
          <w:rFonts w:ascii="Tahoma" w:hAnsi="Tahoma" w:cs="Tahoma"/>
          <w:i/>
          <w:sz w:val="24"/>
          <w:szCs w:val="24"/>
        </w:rPr>
        <w:t>Giancola</w:t>
      </w:r>
      <w:proofErr w:type="spellEnd"/>
      <w:r w:rsidR="009C6D14" w:rsidRPr="00DE60B9">
        <w:rPr>
          <w:rFonts w:ascii="Tahoma" w:hAnsi="Tahoma" w:cs="Tahoma"/>
          <w:sz w:val="24"/>
          <w:szCs w:val="24"/>
        </w:rPr>
        <w:t>)</w:t>
      </w:r>
    </w:p>
    <w:p w:rsidR="003E6051" w:rsidRDefault="00764158" w:rsidP="00885EAE">
      <w:pPr>
        <w:spacing w:line="360" w:lineRule="auto"/>
        <w:ind w:left="720"/>
        <w:jc w:val="both"/>
        <w:rPr>
          <w:rFonts w:ascii="Tahoma" w:hAnsi="Tahoma" w:cs="Tahoma"/>
          <w:i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>11.2</w:t>
      </w:r>
      <w:r w:rsidR="0032253B">
        <w:rPr>
          <w:rFonts w:ascii="Tahoma" w:hAnsi="Tahoma" w:cs="Tahoma"/>
          <w:sz w:val="24"/>
          <w:szCs w:val="24"/>
        </w:rPr>
        <w:t>0 – 11</w:t>
      </w:r>
      <w:r w:rsidR="00AA0458">
        <w:rPr>
          <w:rFonts w:ascii="Tahoma" w:hAnsi="Tahoma" w:cs="Tahoma"/>
          <w:sz w:val="24"/>
          <w:szCs w:val="24"/>
        </w:rPr>
        <w:t>.45</w:t>
      </w:r>
      <w:r w:rsidR="00885EAE">
        <w:rPr>
          <w:rFonts w:ascii="Tahoma" w:hAnsi="Tahoma" w:cs="Tahoma"/>
          <w:sz w:val="24"/>
          <w:szCs w:val="24"/>
        </w:rPr>
        <w:t xml:space="preserve"> </w:t>
      </w:r>
      <w:r w:rsidR="003E6051" w:rsidRPr="0058067D">
        <w:rPr>
          <w:rFonts w:ascii="Tahoma" w:hAnsi="Tahoma" w:cs="Tahoma"/>
          <w:i/>
          <w:sz w:val="24"/>
          <w:szCs w:val="24"/>
          <w:u w:val="single"/>
        </w:rPr>
        <w:t>Discussione</w:t>
      </w:r>
    </w:p>
    <w:p w:rsidR="00AF17F3" w:rsidRPr="00D752C3" w:rsidRDefault="0032253B" w:rsidP="00D752C3">
      <w:pPr>
        <w:pStyle w:val="Paragrafoelenco"/>
        <w:numPr>
          <w:ilvl w:val="1"/>
          <w:numId w:val="3"/>
        </w:num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 w:rsidRPr="00D752C3">
        <w:rPr>
          <w:rFonts w:ascii="Tahoma" w:hAnsi="Tahoma" w:cs="Tahoma"/>
          <w:i/>
          <w:sz w:val="24"/>
          <w:szCs w:val="24"/>
        </w:rPr>
        <w:t>– 12.00</w:t>
      </w:r>
      <w:r w:rsidR="00AF17F3" w:rsidRPr="00D752C3">
        <w:rPr>
          <w:rFonts w:ascii="Tahoma" w:hAnsi="Tahoma" w:cs="Tahoma"/>
          <w:i/>
          <w:sz w:val="24"/>
          <w:szCs w:val="24"/>
        </w:rPr>
        <w:t xml:space="preserve"> Coffee Break</w:t>
      </w:r>
    </w:p>
    <w:p w:rsidR="00D752C3" w:rsidRPr="004B7D0D" w:rsidRDefault="00D752C3" w:rsidP="004B7D0D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12.00 -12.30</w:t>
      </w:r>
      <w:r w:rsidR="004B7D0D">
        <w:rPr>
          <w:rFonts w:ascii="Tahoma" w:hAnsi="Tahoma" w:cs="Tahoma"/>
          <w:sz w:val="24"/>
          <w:szCs w:val="24"/>
        </w:rPr>
        <w:t xml:space="preserve"> </w:t>
      </w:r>
      <w:r w:rsidRPr="00D752C3">
        <w:rPr>
          <w:rFonts w:ascii="Tahoma" w:hAnsi="Tahoma" w:cs="Tahoma"/>
          <w:sz w:val="24"/>
          <w:szCs w:val="24"/>
        </w:rPr>
        <w:t>LEZIONE MAGISTRALE: L’</w:t>
      </w:r>
      <w:proofErr w:type="spellStart"/>
      <w:r w:rsidRPr="00D752C3">
        <w:rPr>
          <w:rFonts w:ascii="Tahoma" w:hAnsi="Tahoma" w:cs="Tahoma"/>
          <w:sz w:val="24"/>
          <w:szCs w:val="24"/>
        </w:rPr>
        <w:t>healing</w:t>
      </w:r>
      <w:proofErr w:type="spellEnd"/>
      <w:r w:rsidRPr="00D752C3">
        <w:rPr>
          <w:rFonts w:ascii="Tahoma" w:hAnsi="Tahoma" w:cs="Tahoma"/>
          <w:sz w:val="24"/>
          <w:szCs w:val="24"/>
        </w:rPr>
        <w:t xml:space="preserve"> delle fratture da fragilità (</w:t>
      </w:r>
      <w:r w:rsidRPr="00D752C3">
        <w:rPr>
          <w:rFonts w:ascii="Tahoma" w:hAnsi="Tahoma" w:cs="Tahoma"/>
          <w:i/>
          <w:sz w:val="24"/>
          <w:szCs w:val="24"/>
        </w:rPr>
        <w:t>U. Tarantino)</w:t>
      </w:r>
    </w:p>
    <w:p w:rsidR="007216A8" w:rsidRPr="00DE60B9" w:rsidRDefault="004B7D0D" w:rsidP="00DE60B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DE60B9">
        <w:rPr>
          <w:rFonts w:ascii="Tahoma" w:hAnsi="Tahoma" w:cs="Tahoma"/>
          <w:sz w:val="24"/>
          <w:szCs w:val="24"/>
        </w:rPr>
        <w:t>12.3</w:t>
      </w:r>
      <w:r w:rsidR="0032253B" w:rsidRPr="00DE60B9">
        <w:rPr>
          <w:rFonts w:ascii="Tahoma" w:hAnsi="Tahoma" w:cs="Tahoma"/>
          <w:sz w:val="24"/>
          <w:szCs w:val="24"/>
        </w:rPr>
        <w:t>0 – 12</w:t>
      </w:r>
      <w:r w:rsidRPr="00DE60B9">
        <w:rPr>
          <w:rFonts w:ascii="Tahoma" w:hAnsi="Tahoma" w:cs="Tahoma"/>
          <w:sz w:val="24"/>
          <w:szCs w:val="24"/>
        </w:rPr>
        <w:t>.4</w:t>
      </w:r>
      <w:r w:rsidR="006369EE" w:rsidRPr="00DE60B9">
        <w:rPr>
          <w:rFonts w:ascii="Tahoma" w:hAnsi="Tahoma" w:cs="Tahoma"/>
          <w:sz w:val="24"/>
          <w:szCs w:val="24"/>
        </w:rPr>
        <w:t>5</w:t>
      </w:r>
      <w:r w:rsidR="00AF17F3" w:rsidRPr="00DE60B9">
        <w:rPr>
          <w:rFonts w:ascii="Tahoma" w:hAnsi="Tahoma" w:cs="Tahoma"/>
          <w:sz w:val="24"/>
          <w:szCs w:val="24"/>
        </w:rPr>
        <w:t xml:space="preserve"> </w:t>
      </w:r>
      <w:r w:rsidR="007216A8" w:rsidRPr="00DE60B9">
        <w:rPr>
          <w:rFonts w:ascii="Tahoma" w:hAnsi="Tahoma" w:cs="Tahoma"/>
          <w:sz w:val="24"/>
          <w:szCs w:val="24"/>
        </w:rPr>
        <w:t xml:space="preserve">Le calcificazioni </w:t>
      </w:r>
      <w:proofErr w:type="spellStart"/>
      <w:r w:rsidR="007216A8" w:rsidRPr="00DE60B9">
        <w:rPr>
          <w:rFonts w:ascii="Tahoma" w:hAnsi="Tahoma" w:cs="Tahoma"/>
          <w:sz w:val="24"/>
          <w:szCs w:val="24"/>
        </w:rPr>
        <w:t>eterotopiche</w:t>
      </w:r>
      <w:proofErr w:type="spellEnd"/>
      <w:r w:rsidR="007216A8" w:rsidRPr="00DE60B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16A8" w:rsidRPr="00DE60B9">
        <w:rPr>
          <w:rFonts w:ascii="Tahoma" w:hAnsi="Tahoma" w:cs="Tahoma"/>
          <w:sz w:val="24"/>
          <w:szCs w:val="24"/>
        </w:rPr>
        <w:t>periprotesiche</w:t>
      </w:r>
      <w:proofErr w:type="spellEnd"/>
      <w:r w:rsidR="007216A8" w:rsidRPr="00DE60B9">
        <w:rPr>
          <w:rFonts w:ascii="Tahoma" w:hAnsi="Tahoma" w:cs="Tahoma"/>
          <w:sz w:val="24"/>
          <w:szCs w:val="24"/>
        </w:rPr>
        <w:t>: aspetti clinici e trattamento</w:t>
      </w:r>
      <w:r w:rsidR="001833EC" w:rsidRPr="00DE60B9">
        <w:rPr>
          <w:rFonts w:ascii="Tahoma" w:hAnsi="Tahoma" w:cs="Tahoma"/>
          <w:sz w:val="24"/>
          <w:szCs w:val="24"/>
        </w:rPr>
        <w:t xml:space="preserve"> </w:t>
      </w:r>
      <w:r w:rsidR="001833EC" w:rsidRPr="00DE60B9">
        <w:rPr>
          <w:rFonts w:ascii="Tahoma" w:hAnsi="Tahoma" w:cs="Tahoma"/>
          <w:i/>
          <w:sz w:val="24"/>
          <w:szCs w:val="24"/>
        </w:rPr>
        <w:t>(</w:t>
      </w:r>
      <w:proofErr w:type="spellStart"/>
      <w:r w:rsidR="00406A4C" w:rsidRPr="00DE60B9">
        <w:rPr>
          <w:rFonts w:ascii="Tahoma" w:hAnsi="Tahoma" w:cs="Tahoma"/>
          <w:i/>
          <w:sz w:val="24"/>
          <w:szCs w:val="24"/>
        </w:rPr>
        <w:t>A.</w:t>
      </w:r>
      <w:r w:rsidR="00DE5B8C" w:rsidRPr="00DE60B9">
        <w:rPr>
          <w:rFonts w:ascii="Tahoma" w:hAnsi="Tahoma" w:cs="Tahoma"/>
          <w:i/>
          <w:sz w:val="24"/>
          <w:szCs w:val="24"/>
        </w:rPr>
        <w:t>Abate</w:t>
      </w:r>
      <w:proofErr w:type="spellEnd"/>
      <w:r w:rsidR="001833EC" w:rsidRPr="00DE60B9">
        <w:rPr>
          <w:rFonts w:ascii="Tahoma" w:hAnsi="Tahoma" w:cs="Tahoma"/>
          <w:i/>
          <w:sz w:val="24"/>
          <w:szCs w:val="24"/>
        </w:rPr>
        <w:t>)</w:t>
      </w:r>
    </w:p>
    <w:p w:rsidR="007216A8" w:rsidRPr="00AA0458" w:rsidRDefault="004B7D0D" w:rsidP="00DE60B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12.45 – 13.00</w:t>
      </w:r>
      <w:r w:rsidR="00AF17F3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>Fratture vertebrali:</w:t>
      </w:r>
      <w:r w:rsidR="00FD10D5">
        <w:rPr>
          <w:rFonts w:ascii="Tahoma" w:hAnsi="Tahoma" w:cs="Tahoma"/>
          <w:sz w:val="24"/>
          <w:szCs w:val="24"/>
        </w:rPr>
        <w:t xml:space="preserve"> </w:t>
      </w:r>
      <w:r w:rsidR="007216A8">
        <w:rPr>
          <w:rFonts w:ascii="Tahoma" w:hAnsi="Tahoma" w:cs="Tahoma"/>
          <w:sz w:val="24"/>
          <w:szCs w:val="24"/>
        </w:rPr>
        <w:t>criteri</w:t>
      </w:r>
      <w:r w:rsidR="00FD10D5">
        <w:rPr>
          <w:rFonts w:ascii="Tahoma" w:hAnsi="Tahoma" w:cs="Tahoma"/>
          <w:sz w:val="24"/>
          <w:szCs w:val="24"/>
        </w:rPr>
        <w:t>, indicazioni e scelte terapeutiche</w:t>
      </w:r>
      <w:r w:rsidR="001833EC">
        <w:rPr>
          <w:rFonts w:ascii="Tahoma" w:hAnsi="Tahoma" w:cs="Tahoma"/>
          <w:sz w:val="24"/>
          <w:szCs w:val="24"/>
        </w:rPr>
        <w:t xml:space="preserve"> </w:t>
      </w:r>
      <w:r w:rsidR="001833EC" w:rsidRPr="001833EC">
        <w:rPr>
          <w:rFonts w:ascii="Tahoma" w:hAnsi="Tahoma" w:cs="Tahoma"/>
          <w:i/>
          <w:sz w:val="24"/>
          <w:szCs w:val="24"/>
        </w:rPr>
        <w:t>(</w:t>
      </w:r>
      <w:proofErr w:type="spellStart"/>
      <w:r w:rsidR="00406A4C">
        <w:rPr>
          <w:rFonts w:ascii="Tahoma" w:hAnsi="Tahoma" w:cs="Tahoma"/>
          <w:i/>
          <w:sz w:val="24"/>
          <w:szCs w:val="24"/>
        </w:rPr>
        <w:t>A.</w:t>
      </w:r>
      <w:r w:rsidR="001833EC" w:rsidRPr="001833EC">
        <w:rPr>
          <w:rFonts w:ascii="Tahoma" w:hAnsi="Tahoma" w:cs="Tahoma"/>
          <w:i/>
          <w:sz w:val="24"/>
          <w:szCs w:val="24"/>
        </w:rPr>
        <w:t>Piazzolla</w:t>
      </w:r>
      <w:proofErr w:type="spellEnd"/>
      <w:r w:rsidR="001833EC" w:rsidRPr="001833EC">
        <w:rPr>
          <w:rFonts w:ascii="Tahoma" w:hAnsi="Tahoma" w:cs="Tahoma"/>
          <w:i/>
          <w:sz w:val="24"/>
          <w:szCs w:val="24"/>
        </w:rPr>
        <w:t>)</w:t>
      </w:r>
    </w:p>
    <w:p w:rsidR="00AA0458" w:rsidRPr="003E6051" w:rsidRDefault="004B7D0D" w:rsidP="00DE60B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13.00</w:t>
      </w:r>
      <w:r w:rsidR="006369EE">
        <w:rPr>
          <w:rFonts w:ascii="Tahoma" w:hAnsi="Tahoma" w:cs="Tahoma"/>
          <w:sz w:val="24"/>
          <w:szCs w:val="24"/>
        </w:rPr>
        <w:t xml:space="preserve"> – 1</w:t>
      </w:r>
      <w:r w:rsidR="00AA0458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>.15</w:t>
      </w:r>
      <w:r w:rsidR="00AA0458">
        <w:rPr>
          <w:rFonts w:ascii="Tahoma" w:hAnsi="Tahoma" w:cs="Tahoma"/>
          <w:sz w:val="24"/>
          <w:szCs w:val="24"/>
        </w:rPr>
        <w:t xml:space="preserve"> La terapia </w:t>
      </w:r>
      <w:proofErr w:type="spellStart"/>
      <w:r w:rsidR="00AA0458">
        <w:rPr>
          <w:rFonts w:ascii="Tahoma" w:hAnsi="Tahoma" w:cs="Tahoma"/>
          <w:sz w:val="24"/>
          <w:szCs w:val="24"/>
        </w:rPr>
        <w:t>infiltrativa</w:t>
      </w:r>
      <w:proofErr w:type="spellEnd"/>
      <w:r w:rsidR="00AA045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0458">
        <w:rPr>
          <w:rFonts w:ascii="Tahoma" w:hAnsi="Tahoma" w:cs="Tahoma"/>
          <w:sz w:val="24"/>
          <w:szCs w:val="24"/>
        </w:rPr>
        <w:t>intrarticolar</w:t>
      </w:r>
      <w:r w:rsidR="00690D3E">
        <w:rPr>
          <w:rFonts w:ascii="Tahoma" w:hAnsi="Tahoma" w:cs="Tahoma"/>
          <w:sz w:val="24"/>
          <w:szCs w:val="24"/>
        </w:rPr>
        <w:t>e</w:t>
      </w:r>
      <w:proofErr w:type="spellEnd"/>
      <w:r w:rsidR="00690D3E">
        <w:rPr>
          <w:rFonts w:ascii="Tahoma" w:hAnsi="Tahoma" w:cs="Tahoma"/>
          <w:sz w:val="24"/>
          <w:szCs w:val="24"/>
        </w:rPr>
        <w:t xml:space="preserve"> di sostegno</w:t>
      </w:r>
      <w:r w:rsidR="00AA0458">
        <w:rPr>
          <w:rFonts w:ascii="Tahoma" w:hAnsi="Tahoma" w:cs="Tahoma"/>
          <w:sz w:val="24"/>
          <w:szCs w:val="24"/>
        </w:rPr>
        <w:t xml:space="preserve"> </w:t>
      </w:r>
      <w:r w:rsidR="00AA0458" w:rsidRPr="00690D3E">
        <w:rPr>
          <w:rFonts w:ascii="Tahoma" w:hAnsi="Tahoma" w:cs="Tahoma"/>
          <w:i/>
          <w:sz w:val="24"/>
          <w:szCs w:val="24"/>
        </w:rPr>
        <w:t>(</w:t>
      </w:r>
      <w:r w:rsidR="00690D3E" w:rsidRPr="00690D3E">
        <w:rPr>
          <w:rFonts w:ascii="Tahoma" w:hAnsi="Tahoma" w:cs="Tahoma"/>
          <w:i/>
          <w:sz w:val="24"/>
          <w:szCs w:val="24"/>
        </w:rPr>
        <w:t>S. De Giorgi)</w:t>
      </w:r>
    </w:p>
    <w:p w:rsidR="003E6051" w:rsidRDefault="004B7D0D" w:rsidP="003E6051">
      <w:pPr>
        <w:pStyle w:val="Paragrafoelenco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13.15 – 13.45</w:t>
      </w:r>
      <w:r w:rsidR="0051733C" w:rsidRPr="0051733C">
        <w:rPr>
          <w:rFonts w:ascii="Tahoma" w:hAnsi="Tahoma" w:cs="Tahoma"/>
          <w:i/>
          <w:sz w:val="24"/>
          <w:szCs w:val="24"/>
        </w:rPr>
        <w:t xml:space="preserve"> </w:t>
      </w:r>
      <w:r w:rsidR="0051733C">
        <w:rPr>
          <w:rFonts w:ascii="Tahoma" w:hAnsi="Tahoma" w:cs="Tahoma"/>
          <w:i/>
          <w:sz w:val="24"/>
          <w:szCs w:val="24"/>
          <w:u w:val="single"/>
        </w:rPr>
        <w:t>Discussione</w:t>
      </w:r>
    </w:p>
    <w:p w:rsidR="0051733C" w:rsidRDefault="004B7D0D" w:rsidP="003E6051">
      <w:pPr>
        <w:pStyle w:val="Paragrafoelenco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13.45</w:t>
      </w:r>
      <w:r w:rsidR="00AA0458">
        <w:rPr>
          <w:rFonts w:ascii="Tahoma" w:hAnsi="Tahoma" w:cs="Tahoma"/>
          <w:i/>
          <w:sz w:val="24"/>
          <w:szCs w:val="24"/>
        </w:rPr>
        <w:t xml:space="preserve"> – 14.00 Commento conclusivo</w:t>
      </w:r>
      <w:r w:rsidR="0051733C">
        <w:rPr>
          <w:rFonts w:ascii="Tahoma" w:hAnsi="Tahoma" w:cs="Tahoma"/>
          <w:i/>
          <w:sz w:val="24"/>
          <w:szCs w:val="24"/>
        </w:rPr>
        <w:t xml:space="preserve"> e chiusura dei lavori</w:t>
      </w:r>
    </w:p>
    <w:p w:rsidR="003E43AC" w:rsidRDefault="003E43AC" w:rsidP="003E6051">
      <w:pPr>
        <w:pStyle w:val="Paragrafoelenco"/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:rsidR="003E43AC" w:rsidRDefault="003E43AC" w:rsidP="003E6051">
      <w:pPr>
        <w:pStyle w:val="Paragrafoelenco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Patrocinio AITOG </w:t>
      </w:r>
      <w:r w:rsidR="00F70E73">
        <w:rPr>
          <w:rFonts w:ascii="Tahoma" w:hAnsi="Tahoma" w:cs="Tahoma"/>
          <w:b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B597D">
        <w:rPr>
          <w:rFonts w:ascii="Tahoma" w:hAnsi="Tahoma" w:cs="Tahoma"/>
          <w:b/>
          <w:sz w:val="24"/>
          <w:szCs w:val="24"/>
        </w:rPr>
        <w:t>GISOOS -SICOST</w:t>
      </w:r>
    </w:p>
    <w:p w:rsidR="00F70E73" w:rsidRDefault="00F70E73" w:rsidP="003E6051">
      <w:pPr>
        <w:pStyle w:val="Paragrafoelenco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70E73" w:rsidRDefault="00F70E73" w:rsidP="003E6051">
      <w:pPr>
        <w:pStyle w:val="Paragrafoelenco"/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70E73" w:rsidRPr="00F70E73" w:rsidRDefault="00F70E73" w:rsidP="003E6051">
      <w:pPr>
        <w:pStyle w:val="Paragrafoelenco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F70E73" w:rsidRPr="00F70E73" w:rsidSect="00CF1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F30"/>
    <w:multiLevelType w:val="hybridMultilevel"/>
    <w:tmpl w:val="8988D17A"/>
    <w:lvl w:ilvl="0" w:tplc="D7020E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93C"/>
    <w:multiLevelType w:val="multilevel"/>
    <w:tmpl w:val="0B2E64F0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6144008"/>
    <w:multiLevelType w:val="hybridMultilevel"/>
    <w:tmpl w:val="C63A3F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A2E6F"/>
    <w:multiLevelType w:val="hybridMultilevel"/>
    <w:tmpl w:val="2E3E8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7216A8"/>
    <w:rsid w:val="000B6629"/>
    <w:rsid w:val="001833EC"/>
    <w:rsid w:val="001C06F7"/>
    <w:rsid w:val="00216EB1"/>
    <w:rsid w:val="002338DA"/>
    <w:rsid w:val="002648FD"/>
    <w:rsid w:val="002B4CCB"/>
    <w:rsid w:val="0032253B"/>
    <w:rsid w:val="0033367A"/>
    <w:rsid w:val="00370C10"/>
    <w:rsid w:val="003764AD"/>
    <w:rsid w:val="003A650A"/>
    <w:rsid w:val="003B4729"/>
    <w:rsid w:val="003E43AC"/>
    <w:rsid w:val="003E6051"/>
    <w:rsid w:val="00401BE5"/>
    <w:rsid w:val="004055A2"/>
    <w:rsid w:val="00406A4C"/>
    <w:rsid w:val="004B7D0D"/>
    <w:rsid w:val="0051733C"/>
    <w:rsid w:val="0058067D"/>
    <w:rsid w:val="005F43AE"/>
    <w:rsid w:val="0060041B"/>
    <w:rsid w:val="006369EE"/>
    <w:rsid w:val="00690D3E"/>
    <w:rsid w:val="00692F79"/>
    <w:rsid w:val="006F6337"/>
    <w:rsid w:val="007216A8"/>
    <w:rsid w:val="00764158"/>
    <w:rsid w:val="00765000"/>
    <w:rsid w:val="00796162"/>
    <w:rsid w:val="007E6AD3"/>
    <w:rsid w:val="007F6C79"/>
    <w:rsid w:val="00816E0A"/>
    <w:rsid w:val="00883517"/>
    <w:rsid w:val="00885EAE"/>
    <w:rsid w:val="008A2E7C"/>
    <w:rsid w:val="0093444B"/>
    <w:rsid w:val="009C3824"/>
    <w:rsid w:val="009C6D14"/>
    <w:rsid w:val="009D26A3"/>
    <w:rsid w:val="00A56E9A"/>
    <w:rsid w:val="00AA0458"/>
    <w:rsid w:val="00AA47DB"/>
    <w:rsid w:val="00AF17F3"/>
    <w:rsid w:val="00B361F3"/>
    <w:rsid w:val="00B43041"/>
    <w:rsid w:val="00BE47AB"/>
    <w:rsid w:val="00C445FF"/>
    <w:rsid w:val="00CA0D98"/>
    <w:rsid w:val="00CB791E"/>
    <w:rsid w:val="00CF1001"/>
    <w:rsid w:val="00D725D2"/>
    <w:rsid w:val="00D752C3"/>
    <w:rsid w:val="00D87043"/>
    <w:rsid w:val="00DB597D"/>
    <w:rsid w:val="00DC3322"/>
    <w:rsid w:val="00DE5B8C"/>
    <w:rsid w:val="00DE60B9"/>
    <w:rsid w:val="00DF3E04"/>
    <w:rsid w:val="00E37E70"/>
    <w:rsid w:val="00EE4800"/>
    <w:rsid w:val="00F205ED"/>
    <w:rsid w:val="00F70E73"/>
    <w:rsid w:val="00F73884"/>
    <w:rsid w:val="00FD10D5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0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16A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45</cp:revision>
  <cp:lastPrinted>2015-02-09T09:40:00Z</cp:lastPrinted>
  <dcterms:created xsi:type="dcterms:W3CDTF">2015-01-29T08:44:00Z</dcterms:created>
  <dcterms:modified xsi:type="dcterms:W3CDTF">2015-03-24T06:22:00Z</dcterms:modified>
</cp:coreProperties>
</file>